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E3C6" w14:textId="3E5061C3" w:rsidR="000A0543" w:rsidRDefault="000A0543" w:rsidP="000A0543">
      <w:r>
        <w:rPr>
          <w:noProof/>
          <w:sz w:val="20"/>
        </w:rPr>
        <w:drawing>
          <wp:inline distT="0" distB="0" distL="0" distR="0" wp14:anchorId="766023B7" wp14:editId="7E70894E">
            <wp:extent cx="3578316" cy="2683923"/>
            <wp:effectExtent l="0" t="0" r="317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316" cy="268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339F3" w14:textId="09E2375F" w:rsidR="000A0543" w:rsidRDefault="000A0543" w:rsidP="000A0543">
      <w:r>
        <w:rPr>
          <w:noProof/>
        </w:rPr>
        <w:drawing>
          <wp:inline distT="0" distB="0" distL="0" distR="0" wp14:anchorId="0C5C5F7D" wp14:editId="467176AA">
            <wp:extent cx="3636457" cy="272753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79" cy="273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6DB34" w14:textId="709429B2" w:rsidR="000A0543" w:rsidRPr="000A0543" w:rsidRDefault="000A0543" w:rsidP="000A0543">
      <w:r>
        <w:rPr>
          <w:noProof/>
        </w:rPr>
        <w:drawing>
          <wp:inline distT="0" distB="0" distL="0" distR="0" wp14:anchorId="02092DA3" wp14:editId="20BFC974">
            <wp:extent cx="3673456" cy="278511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674" cy="280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543" w:rsidRPr="000A054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is For Office">
    <w:panose1 w:val="020B0504010101010104"/>
    <w:charset w:val="00"/>
    <w:family w:val="swiss"/>
    <w:pitch w:val="variable"/>
    <w:sig w:usb0="E00002FF" w:usb1="4000205F" w:usb2="0800002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1304"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43"/>
    <w:rsid w:val="000A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482ED"/>
  <w15:chartTrackingRefBased/>
  <w15:docId w15:val="{9DF9C2D2-7FB5-45A7-B792-8D3C23E6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Novo Nordisk 2020">
      <a:dk1>
        <a:sysClr val="windowText" lastClr="000000"/>
      </a:dk1>
      <a:lt1>
        <a:srgbClr val="FFFFFF"/>
      </a:lt1>
      <a:dk2>
        <a:srgbClr val="001965"/>
      </a:dk2>
      <a:lt2>
        <a:srgbClr val="CCC5BD"/>
      </a:lt2>
      <a:accent1>
        <a:srgbClr val="001965"/>
      </a:accent1>
      <a:accent2>
        <a:srgbClr val="005AD2"/>
      </a:accent2>
      <a:accent3>
        <a:srgbClr val="3B97DE"/>
      </a:accent3>
      <a:accent4>
        <a:srgbClr val="EEA7BF"/>
      </a:accent4>
      <a:accent5>
        <a:srgbClr val="2A918B"/>
      </a:accent5>
      <a:accent6>
        <a:srgbClr val="939AA7"/>
      </a:accent6>
      <a:hlink>
        <a:srgbClr val="005AD2"/>
      </a:hlink>
      <a:folHlink>
        <a:srgbClr val="3B97DE"/>
      </a:folHlink>
    </a:clrScheme>
    <a:fontScheme name="Novo Nordisk 2020">
      <a:majorFont>
        <a:latin typeface="Apis For Office"/>
        <a:ea typeface=""/>
        <a:cs typeface=""/>
      </a:majorFont>
      <a:minorFont>
        <a:latin typeface="Apis For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Company>Novo Nordisk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WIWW (Weiwei Wang)</dc:creator>
  <cp:keywords/>
  <dc:description/>
  <cp:lastModifiedBy>WIWW (Weiwei Wang)</cp:lastModifiedBy>
  <cp:revision>1</cp:revision>
  <dcterms:created xsi:type="dcterms:W3CDTF">2023-07-26T08:36:00Z</dcterms:created>
  <dcterms:modified xsi:type="dcterms:W3CDTF">2023-07-26T08:45:00Z</dcterms:modified>
</cp:coreProperties>
</file>